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F9" w:rsidRPr="00DB4C2C" w:rsidRDefault="000C11F9" w:rsidP="00DB4C2C">
      <w:pPr>
        <w:spacing w:after="0" w:line="240" w:lineRule="auto"/>
        <w:jc w:val="center"/>
        <w:rPr>
          <w:rFonts w:ascii="Helvetica" w:eastAsia="Times New Roman" w:hAnsi="Helvetica" w:cs="Times New Roman"/>
          <w:b/>
          <w:bCs/>
          <w:color w:val="333333"/>
          <w:sz w:val="40"/>
          <w:szCs w:val="40"/>
        </w:rPr>
      </w:pPr>
      <w:r w:rsidRPr="00DB4C2C">
        <w:rPr>
          <w:rFonts w:ascii="Helvetica" w:eastAsia="Times New Roman" w:hAnsi="Helvetica" w:cs="Times New Roman"/>
          <w:b/>
          <w:bCs/>
          <w:color w:val="333333"/>
          <w:sz w:val="40"/>
          <w:szCs w:val="40"/>
        </w:rPr>
        <w:t>Thể lệ</w:t>
      </w:r>
    </w:p>
    <w:p w:rsidR="00DB4C2C" w:rsidRPr="00DB4C2C" w:rsidRDefault="00DB4C2C" w:rsidP="00DB4C2C">
      <w:pPr>
        <w:spacing w:after="0" w:line="336" w:lineRule="atLeast"/>
        <w:jc w:val="center"/>
        <w:textAlignment w:val="baseline"/>
        <w:outlineLvl w:val="0"/>
        <w:rPr>
          <w:rFonts w:ascii="Roboto-Bold" w:eastAsia="Times New Roman" w:hAnsi="Roboto-Bold" w:cs="Times New Roman"/>
          <w:kern w:val="36"/>
          <w:sz w:val="40"/>
          <w:szCs w:val="40"/>
        </w:rPr>
      </w:pPr>
      <w:r w:rsidRPr="00DB4C2C">
        <w:rPr>
          <w:rFonts w:ascii="Roboto-Bold" w:eastAsia="Times New Roman" w:hAnsi="Roboto-Bold" w:cs="Times New Roman"/>
          <w:kern w:val="36"/>
          <w:sz w:val="40"/>
          <w:szCs w:val="40"/>
        </w:rPr>
        <w:t>Cuộc thi trắc nghiệm “Chung tay vì an toàn giao thông” năm 2</w:t>
      </w:r>
      <w:bookmarkStart w:id="0" w:name="_GoBack"/>
      <w:bookmarkEnd w:id="0"/>
      <w:r w:rsidRPr="00DB4C2C">
        <w:rPr>
          <w:rFonts w:ascii="Roboto-Bold" w:eastAsia="Times New Roman" w:hAnsi="Roboto-Bold" w:cs="Times New Roman"/>
          <w:kern w:val="36"/>
          <w:sz w:val="40"/>
          <w:szCs w:val="40"/>
        </w:rPr>
        <w:t>021</w:t>
      </w:r>
    </w:p>
    <w:p w:rsidR="00DB4C2C" w:rsidRPr="000C11F9" w:rsidRDefault="00DB4C2C" w:rsidP="000C11F9">
      <w:pPr>
        <w:spacing w:after="0" w:line="240" w:lineRule="auto"/>
        <w:rPr>
          <w:rFonts w:ascii="Helvetica" w:eastAsia="Times New Roman" w:hAnsi="Helvetica" w:cs="Times New Roman"/>
          <w:color w:val="333333"/>
          <w:sz w:val="21"/>
          <w:szCs w:val="21"/>
        </w:rPr>
      </w:pPr>
    </w:p>
    <w:p w:rsidR="000C11F9" w:rsidRPr="000C11F9" w:rsidRDefault="000C11F9" w:rsidP="000C11F9">
      <w:pPr>
        <w:spacing w:after="0" w:line="240" w:lineRule="auto"/>
        <w:rPr>
          <w:rFonts w:ascii="Helvetica" w:eastAsia="Times New Roman" w:hAnsi="Helvetica" w:cs="Times New Roman"/>
          <w:color w:val="333333"/>
          <w:sz w:val="21"/>
          <w:szCs w:val="21"/>
        </w:rPr>
      </w:pPr>
      <w:r>
        <w:rPr>
          <w:rFonts w:ascii="Helvetica" w:eastAsia="Times New Roman" w:hAnsi="Helvetica" w:cs="Times New Roman"/>
          <w:noProof/>
          <w:color w:val="000000"/>
          <w:sz w:val="21"/>
          <w:szCs w:val="21"/>
        </w:rPr>
        <mc:AlternateContent>
          <mc:Choice Requires="wps">
            <w:drawing>
              <wp:inline distT="0" distB="0" distL="0" distR="0">
                <wp:extent cx="304800" cy="304800"/>
                <wp:effectExtent l="0" t="0" r="0" b="0"/>
                <wp:docPr id="1" name="Rectangle 1" descr="https://vcnet.vn/App/Corporate/images/Social/icon_print.gif">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vcnet.vn/App/Corporate/images/Social/icon_print.gif" href="javascript:void(0);" title="&quot;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" o:button="t" filled="f" stroked="f">
                <v:fill o:detectmouseclick="t"/>
                <o:lock v:ext="edit" aspectratio="t"/>
                <w10:anchorlock/>
              </v:rect>
            </w:pict>
          </mc:Fallback>
        </mc:AlternateContent>
      </w:r>
    </w:p>
    <w:p w:rsidR="000C11F9" w:rsidRPr="000C11F9" w:rsidRDefault="000C11F9" w:rsidP="000C11F9">
      <w:pPr>
        <w:spacing w:before="120" w:after="120" w:line="240" w:lineRule="auto"/>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1: Mục đích Cuộc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Thông qua Cuộc thi nhằm </w:t>
      </w:r>
      <w:r w:rsidRPr="000C11F9">
        <w:rPr>
          <w:rFonts w:ascii="Helvetica" w:eastAsia="Times New Roman" w:hAnsi="Helvetica" w:cs="Times New Roman"/>
          <w:color w:val="2E2E2E"/>
          <w:sz w:val="21"/>
          <w:szCs w:val="21"/>
          <w:shd w:val="clear" w:color="auto" w:fill="FFFFFF"/>
        </w:rPr>
        <w:t>tăng cường công tác tuyên truyền, phổ biến pháp luật về trật tự an toàn giao thông</w:t>
      </w:r>
      <w:r w:rsidRPr="000C11F9">
        <w:rPr>
          <w:rFonts w:ascii="Helvetica" w:eastAsia="Times New Roman" w:hAnsi="Helvetica" w:cs="Times New Roman"/>
          <w:color w:val="2E2E2E"/>
          <w:sz w:val="21"/>
          <w:szCs w:val="21"/>
          <w:bdr w:val="none" w:sz="0" w:space="0" w:color="auto" w:frame="1"/>
          <w:shd w:val="clear" w:color="auto" w:fill="FFFFFF"/>
        </w:rPr>
        <w:t>; nâng cao kiến thức và ý thức chấp hành </w:t>
      </w:r>
      <w:r w:rsidRPr="000C11F9">
        <w:rPr>
          <w:rFonts w:ascii="Helvetica" w:eastAsia="Times New Roman" w:hAnsi="Helvetica" w:cs="Times New Roman"/>
          <w:color w:val="2E2E2E"/>
          <w:sz w:val="21"/>
          <w:szCs w:val="21"/>
          <w:shd w:val="clear" w:color="auto" w:fill="FFFFFF"/>
        </w:rPr>
        <w:t>pháp luật về trật tự an toàn giao thông</w:t>
      </w:r>
      <w:r w:rsidRPr="000C11F9">
        <w:rPr>
          <w:rFonts w:ascii="Helvetica" w:eastAsia="Times New Roman" w:hAnsi="Helvetica" w:cs="Times New Roman"/>
          <w:color w:val="2E2E2E"/>
          <w:sz w:val="21"/>
          <w:szCs w:val="21"/>
          <w:bdr w:val="none" w:sz="0" w:space="0" w:color="auto" w:frame="1"/>
          <w:shd w:val="clear" w:color="auto" w:fill="FFFFFF"/>
        </w:rPr>
        <w:t> cho mọi người dân, nhất là thế hệ trẻ.</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Góp phần xây dựng văn hóa ứng xử khi tham gia giao thông, trang bị cho người dân các kỹ năng điều khiển phương tiện giao thông an toàn.</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2: </w:t>
      </w:r>
      <w:r w:rsidRPr="000C11F9">
        <w:rPr>
          <w:rFonts w:ascii="Helvetica" w:eastAsia="Times New Roman" w:hAnsi="Helvetica" w:cs="Times New Roman"/>
          <w:b/>
          <w:bCs/>
          <w:color w:val="2E2E2E"/>
          <w:sz w:val="21"/>
          <w:szCs w:val="21"/>
          <w:shd w:val="clear" w:color="auto" w:fill="FFFFFF"/>
        </w:rPr>
        <w:t>Nội dung Cuộc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shd w:val="clear" w:color="auto" w:fill="FFFFFF"/>
        </w:rPr>
        <w:t>Cuộc thi tập trung vào các nội dung kiến thức về an toàn giao thông; kỹ năng xử lý các tình huống; các hành vi ứng xử văn hóa khi tham gia giao thông.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3: Đối tượng dự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Mọi công dân Việt Nam trong và ngoài nước có tài khoản VCNet (trừ các thành viên trong Ban Tổ chức, Ban Nội dung, Ban Thư ký Cuộc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Độ tuổi dự thi: Từ đủ 14 tuổi trở lên.</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4: Thời gian Cuộc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shd w:val="clear" w:color="auto" w:fill="FFFFFF"/>
        </w:rPr>
        <w:t>Từ 10h00 ngày 06/4/2021 đến 9h00 ngày 20/9/2021.</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5: Hình thức thi:</w:t>
      </w:r>
      <w:r w:rsidRPr="000C11F9">
        <w:rPr>
          <w:rFonts w:ascii="Helvetica" w:eastAsia="Times New Roman" w:hAnsi="Helvetica" w:cs="Times New Roman"/>
          <w:b/>
          <w:bCs/>
          <w:i/>
          <w:iCs/>
          <w:color w:val="2E2E2E"/>
          <w:sz w:val="21"/>
          <w:szCs w:val="21"/>
          <w:bdr w:val="none" w:sz="0" w:space="0" w:color="auto" w:frame="1"/>
          <w:shd w:val="clear" w:color="auto" w:fill="FFFFFF"/>
        </w:rPr>
        <w:t> </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Mỗi tuần, Ban Tổ chức Cuộc thi đưa ra 1 đề thi trắc nghiệm (bao gồm 10 câu hỏi) tập trung vào các nội dung kiến thức về an toàn giao thông; kỹ năng xử lý các tình huống; các hành vi ứng xử văn hóa khi tham gia giao thông. Mỗi câu hỏi có một số đáp án, trong đó có 01 đáp án đúng. Thí sinh tham gia dự thi trực tuyến trên mạng xã hội VCNet.</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Để đăng ký tài khoản, người dùng có thể truy cập vào đường dẫn: </w:t>
      </w:r>
      <w:hyperlink r:id="rId6" w:history="1">
        <w:r w:rsidRPr="000C11F9">
          <w:rPr>
            <w:rFonts w:ascii="Helvetica" w:eastAsia="Times New Roman" w:hAnsi="Helvetica" w:cs="Times New Roman"/>
            <w:color w:val="000000"/>
            <w:sz w:val="21"/>
            <w:szCs w:val="21"/>
            <w:bdr w:val="none" w:sz="0" w:space="0" w:color="auto" w:frame="1"/>
          </w:rPr>
          <w:t>http://vcnet.vn</w:t>
        </w:r>
      </w:hyperlink>
      <w:r w:rsidRPr="000C11F9">
        <w:rPr>
          <w:rFonts w:ascii="Helvetica" w:eastAsia="Times New Roman" w:hAnsi="Helvetica" w:cs="Times New Roman"/>
          <w:color w:val="000000"/>
          <w:sz w:val="21"/>
          <w:szCs w:val="21"/>
          <w:bdr w:val="none" w:sz="0" w:space="0" w:color="auto" w:frame="1"/>
          <w:shd w:val="clear" w:color="auto" w:fill="FFFFFF"/>
        </w:rPr>
        <w:t> hoặc tải về qua ứng dụng trên các smartphone với cụm từ: VCNet. Truy cập vào trang web hoặc ứng dụng, người dùng chọn mục “Đăng ký”, nhập số điện thoại và nhận mã kích hoạt. Điền các thông tin cá nhân, bao gồm: Tên, giới tính, ngày sinh, mật khẩu là có thể tạo ngay tài khoản một cách nhanh chóng.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Người dự thi tiến hành các thao tác để trả lời câu hỏi thi của Ban Tổ chức:</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Truy cập vào trang mạng điện tử VCNet: </w:t>
      </w:r>
      <w:hyperlink r:id="rId7" w:history="1">
        <w:r w:rsidRPr="000C11F9">
          <w:rPr>
            <w:rFonts w:ascii="Helvetica" w:eastAsia="Times New Roman" w:hAnsi="Helvetica" w:cs="Times New Roman"/>
            <w:color w:val="000000"/>
            <w:sz w:val="21"/>
            <w:szCs w:val="21"/>
            <w:bdr w:val="none" w:sz="0" w:space="0" w:color="auto" w:frame="1"/>
          </w:rPr>
          <w:t>https://vcnet.vn</w:t>
        </w:r>
      </w:hyperlink>
      <w:r w:rsidRPr="000C11F9">
        <w:rPr>
          <w:rFonts w:ascii="Helvetica" w:eastAsia="Times New Roman" w:hAnsi="Helvetica" w:cs="Times New Roman"/>
          <w:color w:val="000000"/>
          <w:sz w:val="21"/>
          <w:szCs w:val="21"/>
          <w:bdr w:val="none" w:sz="0" w:space="0" w:color="auto" w:frame="1"/>
          <w:shd w:val="clear" w:color="auto" w:fill="FFFFFF"/>
        </w:rPr>
        <w:t>, sau đó truy cập vào banner của Cuộc thi; hoặc truy cập vào một trong các trang web: Báo điện tử Đảng Cộng sản Việt Nam (dangcongsan.vn); Báo Nhân Dân điện tử (nhandan.org.vn); Báo Công an nhân dân (cand.com.vn); Tạp chí Tuyên giáo điện tử (</w:t>
      </w:r>
      <w:hyperlink r:id="rId8" w:history="1">
        <w:r w:rsidRPr="000C11F9">
          <w:rPr>
            <w:rFonts w:ascii="Helvetica" w:eastAsia="Times New Roman" w:hAnsi="Helvetica" w:cs="Times New Roman"/>
            <w:color w:val="000000"/>
            <w:sz w:val="21"/>
            <w:szCs w:val="21"/>
            <w:bdr w:val="none" w:sz="0" w:space="0" w:color="auto" w:frame="1"/>
          </w:rPr>
          <w:t>tuyengiao.vn</w:t>
        </w:r>
      </w:hyperlink>
      <w:r w:rsidRPr="000C11F9">
        <w:rPr>
          <w:rFonts w:ascii="Helvetica" w:eastAsia="Times New Roman" w:hAnsi="Helvetica" w:cs="Times New Roman"/>
          <w:color w:val="000000"/>
          <w:sz w:val="21"/>
          <w:szCs w:val="21"/>
          <w:bdr w:val="none" w:sz="0" w:space="0" w:color="auto" w:frame="1"/>
          <w:shd w:val="clear" w:color="auto" w:fill="FFFFFF"/>
        </w:rPr>
        <w:t>); Báo điện tử Quân đội nhân dân (qdnd.vn); Cổng thông tin điện tử Chính phủ (</w:t>
      </w:r>
      <w:hyperlink r:id="rId9" w:history="1">
        <w:r w:rsidRPr="000C11F9">
          <w:rPr>
            <w:rFonts w:ascii="Helvetica" w:eastAsia="Times New Roman" w:hAnsi="Helvetica" w:cs="Times New Roman"/>
            <w:color w:val="000000"/>
            <w:sz w:val="21"/>
            <w:szCs w:val="21"/>
            <w:bdr w:val="none" w:sz="0" w:space="0" w:color="auto" w:frame="1"/>
          </w:rPr>
          <w:t>chinhphu.vn</w:t>
        </w:r>
      </w:hyperlink>
      <w:r w:rsidRPr="000C11F9">
        <w:rPr>
          <w:rFonts w:ascii="Helvetica" w:eastAsia="Times New Roman" w:hAnsi="Helvetica" w:cs="Times New Roman"/>
          <w:color w:val="000000"/>
          <w:sz w:val="21"/>
          <w:szCs w:val="21"/>
          <w:bdr w:val="none" w:sz="0" w:space="0" w:color="auto" w:frame="1"/>
          <w:shd w:val="clear" w:color="auto" w:fill="FFFFFF"/>
        </w:rPr>
        <w:t>); VOV giao thông (vovgiaothong.vn); Báo Đại biểu nhân dân (daibieunhandan.vn); Báo Giao thông (baogiaothong.vn)… sau đó truy cập vào banner của Cuộc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Trả lời câu hỏi thi: Người dự thi thao tác như sau:</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(1) Đăng nhập tài khoản VCNet, truy cập vào banner của Cuộc thi và trả lời các câu hỏi bằng cách lựa chọn một trong các đáp án, sau đó điền vào ô “Dự đoán” số người trả lời đúng và bấm vào ô “Hoàn thành”.</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thưởng cho người thi. Thời gian được tính từ khi bắt đầu đến khi kết thúc cuộc thi tuần (thời gian tính đến ngày, giờ, phút, giây theo thời gian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lastRenderedPageBreak/>
        <w:t>- Thời gian thi trắc nghiệm được tiến hành hàng tuần, bắt đầu từ 10h00’ thứ hai hằng tuần và kết thúc vào 9h00’ thứ hai tuần kế tiếp.</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Mỗi người có thể dự thi nhiều lần/tuần, tuy nhiên chỉ được công nhận 01 kết quả đúng nhất và có thời gian trả lời sớm nhất trong số các lần dự thi.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shd w:val="clear" w:color="auto" w:fill="FFFFFF"/>
        </w:rPr>
        <w:t>Điều 6: Cơ cấu, giá trị giải thưởng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- 01 giải Nhất: Trị giá 2.000.000 đồng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- 02 giải Nhì: Mỗi giải trị giá 1.500.000 đồng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- 03 giải Ba: Mỗi giải trị giá 1.000.000 đồng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i/>
          <w:iCs/>
          <w:color w:val="2E2E2E"/>
          <w:sz w:val="21"/>
          <w:szCs w:val="21"/>
          <w:bdr w:val="none" w:sz="0" w:space="0" w:color="auto" w:frame="1"/>
          <w:shd w:val="clear" w:color="auto" w:fill="FFFFFF"/>
        </w:rPr>
        <w:t>(Người nhận giải thưởng có trách nhiệm nộp thuế thu nhập cá nhân theo quy định)</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7: Thông báo kết quả và trao thưởng: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Kết quả thi trắc nghiệm hằng tuần sẽ được công bố ngay sau khi có kết quả cuộc thi tuần (chậm nhất là 12h thứ hai hằng tuần) trên mạng xã hội VCNet, Báo điện tử Đảng Cộng sản Việt Nam và các phương tiện thông tin đại chúng.</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z w:val="21"/>
          <w:szCs w:val="21"/>
          <w:bdr w:val="none" w:sz="0" w:space="0" w:color="auto" w:frame="1"/>
          <w:shd w:val="clear" w:color="auto" w:fill="FFFFFF"/>
        </w:rPr>
        <w:t>- Báo điện tử Đảng Cộng sản Việt Nam t</w:t>
      </w:r>
      <w:r w:rsidRPr="000C11F9">
        <w:rPr>
          <w:rFonts w:ascii="Helvetica" w:eastAsia="Times New Roman" w:hAnsi="Helvetica" w:cs="Times New Roman"/>
          <w:color w:val="000000"/>
          <w:spacing w:val="-2"/>
          <w:sz w:val="21"/>
          <w:szCs w:val="21"/>
          <w:bdr w:val="none" w:sz="0" w:space="0" w:color="auto" w:frame="1"/>
          <w:shd w:val="clear" w:color="auto" w:fill="FFFFFF"/>
        </w:rPr>
        <w:t>ặng Giấy chứng nhận cho những cá nhân đoạt các giải Nhất, Nhì, Ba hằng tuần.</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000000"/>
          <w:spacing w:val="-2"/>
          <w:sz w:val="21"/>
          <w:szCs w:val="21"/>
          <w:bdr w:val="none" w:sz="0" w:space="0" w:color="auto" w:frame="1"/>
          <w:shd w:val="clear" w:color="auto" w:fill="FFFFFF"/>
        </w:rPr>
        <w:t>- Hằng tuần, Ban Thư ký Cuộc thi sẽ gửi Giấy chứng nhận cho những người đoạt giải qua đường bưu điện; đồng thời gửi tiền giải thưởng qua đường bưu điện hoặc qua tài khoản cá nhân của người đoạt giải.</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shd w:val="clear" w:color="auto" w:fill="FFFFFF"/>
        </w:rPr>
        <w:t>- Người trúng giải có trách nhiệm cung cấp đầy đủ và chính xác thông tin về tài khoản ngân hàng, số điện thoại, địa chỉ liên hệ để Ban Thư ký Cuộc thi chuyển tiền thưởng qua tài khoản.</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bdr w:val="none" w:sz="0" w:space="0" w:color="auto" w:frame="1"/>
          <w:shd w:val="clear" w:color="auto" w:fill="FFFFFF"/>
        </w:rPr>
        <w:t>Điều 8: Tổ chức thực hiện</w:t>
      </w:r>
    </w:p>
    <w:p w:rsidR="000C11F9" w:rsidRPr="000C11F9" w:rsidRDefault="000C11F9" w:rsidP="000C11F9">
      <w:pPr>
        <w:spacing w:before="120" w:after="120" w:line="240" w:lineRule="auto"/>
        <w:jc w:val="both"/>
        <w:rPr>
          <w:rFonts w:ascii="Helvetica" w:eastAsia="Times New Roman" w:hAnsi="Helvetica" w:cs="Times New Roman"/>
          <w:color w:val="2E2E2E"/>
          <w:sz w:val="21"/>
          <w:szCs w:val="21"/>
        </w:rPr>
      </w:pPr>
      <w:r w:rsidRPr="000C11F9">
        <w:rPr>
          <w:rFonts w:ascii="Helvetica" w:eastAsia="Times New Roman" w:hAnsi="Helvetica" w:cs="Times New Roman"/>
          <w:color w:val="2E2E2E"/>
          <w:sz w:val="21"/>
          <w:szCs w:val="21"/>
          <w:bdr w:val="none" w:sz="0" w:space="0" w:color="auto" w:frame="1"/>
        </w:rPr>
        <w:t>Thể lệ Cuộc thi trắc nghiệm “Chung tay vì an toàn giao thông” có hiệu lực từ ngày công bố và được đăng tải trên các phương tiện thông tin đại chúng. Việc sửa đổi, điều chỉnh nội dung Thể lệ chỉ được thực hiện khi có sự đồng ý bằng văn bản của Ban Tổ chức Cuộc thi./.</w:t>
      </w:r>
    </w:p>
    <w:p w:rsidR="000C11F9" w:rsidRPr="000C11F9" w:rsidRDefault="000C11F9" w:rsidP="000C11F9">
      <w:pPr>
        <w:spacing w:before="120" w:after="120" w:line="240" w:lineRule="auto"/>
        <w:ind w:left="4320"/>
        <w:jc w:val="center"/>
        <w:rPr>
          <w:rFonts w:ascii="Helvetica" w:eastAsia="Times New Roman" w:hAnsi="Helvetica" w:cs="Times New Roman"/>
          <w:color w:val="2E2E2E"/>
          <w:sz w:val="21"/>
          <w:szCs w:val="21"/>
        </w:rPr>
      </w:pPr>
      <w:r w:rsidRPr="000C11F9">
        <w:rPr>
          <w:rFonts w:ascii="Helvetica" w:eastAsia="Times New Roman" w:hAnsi="Helvetica" w:cs="Times New Roman"/>
          <w:b/>
          <w:bCs/>
          <w:color w:val="2E2E2E"/>
          <w:sz w:val="21"/>
          <w:szCs w:val="21"/>
        </w:rPr>
        <w:t>BAN TỔ CHỨC CUỘC THI</w:t>
      </w:r>
    </w:p>
    <w:p w:rsidR="00664DB6" w:rsidRDefault="00664DB6"/>
    <w:sectPr w:rsidR="00664DB6" w:rsidSect="001764D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F9"/>
    <w:rsid w:val="000C11F9"/>
    <w:rsid w:val="001764D4"/>
    <w:rsid w:val="00664DB6"/>
    <w:rsid w:val="00DB4C2C"/>
    <w:rsid w:val="00F5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C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el-title">
    <w:name w:val="panel-title"/>
    <w:basedOn w:val="DefaultParagraphFont"/>
    <w:rsid w:val="000C11F9"/>
  </w:style>
  <w:style w:type="character" w:styleId="Hyperlink">
    <w:name w:val="Hyperlink"/>
    <w:basedOn w:val="DefaultParagraphFont"/>
    <w:uiPriority w:val="99"/>
    <w:semiHidden/>
    <w:unhideWhenUsed/>
    <w:rsid w:val="000C11F9"/>
    <w:rPr>
      <w:color w:val="0000FF"/>
      <w:u w:val="single"/>
    </w:rPr>
  </w:style>
  <w:style w:type="paragraph" w:styleId="NormalWeb">
    <w:name w:val="Normal (Web)"/>
    <w:basedOn w:val="Normal"/>
    <w:uiPriority w:val="99"/>
    <w:semiHidden/>
    <w:unhideWhenUsed/>
    <w:rsid w:val="000C11F9"/>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DB4C2C"/>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C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el-title">
    <w:name w:val="panel-title"/>
    <w:basedOn w:val="DefaultParagraphFont"/>
    <w:rsid w:val="000C11F9"/>
  </w:style>
  <w:style w:type="character" w:styleId="Hyperlink">
    <w:name w:val="Hyperlink"/>
    <w:basedOn w:val="DefaultParagraphFont"/>
    <w:uiPriority w:val="99"/>
    <w:semiHidden/>
    <w:unhideWhenUsed/>
    <w:rsid w:val="000C11F9"/>
    <w:rPr>
      <w:color w:val="0000FF"/>
      <w:u w:val="single"/>
    </w:rPr>
  </w:style>
  <w:style w:type="paragraph" w:styleId="NormalWeb">
    <w:name w:val="Normal (Web)"/>
    <w:basedOn w:val="Normal"/>
    <w:uiPriority w:val="99"/>
    <w:semiHidden/>
    <w:unhideWhenUsed/>
    <w:rsid w:val="000C11F9"/>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DB4C2C"/>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44">
      <w:bodyDiv w:val="1"/>
      <w:marLeft w:val="0"/>
      <w:marRight w:val="0"/>
      <w:marTop w:val="0"/>
      <w:marBottom w:val="0"/>
      <w:divBdr>
        <w:top w:val="none" w:sz="0" w:space="0" w:color="auto"/>
        <w:left w:val="none" w:sz="0" w:space="0" w:color="auto"/>
        <w:bottom w:val="none" w:sz="0" w:space="0" w:color="auto"/>
        <w:right w:val="none" w:sz="0" w:space="0" w:color="auto"/>
      </w:divBdr>
    </w:div>
    <w:div w:id="1840197187">
      <w:bodyDiv w:val="1"/>
      <w:marLeft w:val="0"/>
      <w:marRight w:val="0"/>
      <w:marTop w:val="0"/>
      <w:marBottom w:val="0"/>
      <w:divBdr>
        <w:top w:val="none" w:sz="0" w:space="0" w:color="auto"/>
        <w:left w:val="none" w:sz="0" w:space="0" w:color="auto"/>
        <w:bottom w:val="none" w:sz="0" w:space="0" w:color="auto"/>
        <w:right w:val="none" w:sz="0" w:space="0" w:color="auto"/>
      </w:divBdr>
      <w:divsChild>
        <w:div w:id="1161193783">
          <w:marLeft w:val="0"/>
          <w:marRight w:val="0"/>
          <w:marTop w:val="0"/>
          <w:marBottom w:val="0"/>
          <w:divBdr>
            <w:top w:val="none" w:sz="0" w:space="8" w:color="DDDDDD"/>
            <w:left w:val="none" w:sz="0" w:space="11" w:color="DDDDDD"/>
            <w:bottom w:val="none" w:sz="0" w:space="0" w:color="auto"/>
            <w:right w:val="none" w:sz="0" w:space="11" w:color="DDDDDD"/>
          </w:divBdr>
          <w:divsChild>
            <w:div w:id="1170682298">
              <w:marLeft w:val="0"/>
              <w:marRight w:val="0"/>
              <w:marTop w:val="0"/>
              <w:marBottom w:val="0"/>
              <w:divBdr>
                <w:top w:val="none" w:sz="0" w:space="0" w:color="auto"/>
                <w:left w:val="none" w:sz="0" w:space="0" w:color="auto"/>
                <w:bottom w:val="none" w:sz="0" w:space="0" w:color="auto"/>
                <w:right w:val="none" w:sz="0" w:space="0" w:color="auto"/>
              </w:divBdr>
            </w:div>
          </w:divsChild>
        </w:div>
        <w:div w:id="838498952">
          <w:marLeft w:val="0"/>
          <w:marRight w:val="0"/>
          <w:marTop w:val="0"/>
          <w:marBottom w:val="0"/>
          <w:divBdr>
            <w:top w:val="none" w:sz="0" w:space="0" w:color="auto"/>
            <w:left w:val="none" w:sz="0" w:space="0" w:color="auto"/>
            <w:bottom w:val="none" w:sz="0" w:space="0" w:color="auto"/>
            <w:right w:val="none" w:sz="0" w:space="0" w:color="auto"/>
          </w:divBdr>
          <w:divsChild>
            <w:div w:id="2808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giao.v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cnet.vn/"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cnet.vn/"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hphu.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D4618-140E-42D1-A722-AE3C59D3FB67}"/>
</file>

<file path=customXml/itemProps2.xml><?xml version="1.0" encoding="utf-8"?>
<ds:datastoreItem xmlns:ds="http://schemas.openxmlformats.org/officeDocument/2006/customXml" ds:itemID="{61625EDF-5376-4E5F-A94B-463CA5034828}"/>
</file>

<file path=customXml/itemProps3.xml><?xml version="1.0" encoding="utf-8"?>
<ds:datastoreItem xmlns:ds="http://schemas.openxmlformats.org/officeDocument/2006/customXml" ds:itemID="{EFB8D26A-DC82-4DAE-8989-F2855466693B}"/>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2021-04-26T02:19:00Z</dcterms:created>
  <dcterms:modified xsi:type="dcterms:W3CDTF">2021-04-26T02:20:00Z</dcterms:modified>
</cp:coreProperties>
</file>